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8"/>
        </w:rPr>
      </w:pPr>
    </w:p>
    <w:p>
      <w:pPr>
        <w:pStyle w:val="BodyText"/>
        <w:spacing w:before="51"/>
        <w:rPr>
          <w:b w:val="0"/>
        </w:rPr>
      </w:pPr>
      <w:r>
        <w:rPr>
          <w:b w:val="0"/>
        </w:rPr>
        <w:t>MEDIA</w:t>
      </w:r>
      <w:r>
        <w:rPr>
          <w:b w:val="0"/>
          <w:spacing w:val="-1"/>
        </w:rPr>
        <w:t> </w:t>
      </w:r>
      <w:r>
        <w:rPr>
          <w:b w:val="0"/>
        </w:rPr>
        <w:t>RELEASE</w:t>
      </w:r>
    </w:p>
    <w:p>
      <w:pPr>
        <w:pStyle w:val="BodyText"/>
        <w:spacing w:before="183"/>
        <w:rPr>
          <w:b w:val="0"/>
        </w:rPr>
      </w:pPr>
      <w:r>
        <w:rPr>
          <w:b w:val="0"/>
        </w:rPr>
        <w:t>January</w:t>
      </w:r>
      <w:r>
        <w:rPr>
          <w:b w:val="0"/>
          <w:spacing w:val="-2"/>
        </w:rPr>
        <w:t> </w:t>
      </w:r>
      <w:r>
        <w:rPr>
          <w:b w:val="0"/>
        </w:rPr>
        <w:t>5, 2022</w:t>
      </w:r>
    </w:p>
    <w:p>
      <w:pPr>
        <w:pStyle w:val="BodyText"/>
        <w:spacing w:line="259" w:lineRule="auto" w:before="184"/>
        <w:ind w:right="477"/>
        <w:rPr>
          <w:b w:val="0"/>
        </w:rPr>
      </w:pPr>
      <w:r>
        <w:rPr>
          <w:b w:val="0"/>
        </w:rPr>
        <w:t>Considering recent information provided by Premier Doug Ford on January 3</w:t>
      </w:r>
      <w:r>
        <w:rPr>
          <w:b w:val="0"/>
          <w:vertAlign w:val="superscript"/>
        </w:rPr>
        <w:t>rd</w:t>
      </w:r>
      <w:r>
        <w:rPr>
          <w:b w:val="0"/>
          <w:vertAlign w:val="baseline"/>
        </w:rPr>
        <w:t>, 2022, the</w:t>
      </w:r>
      <w:r>
        <w:rPr>
          <w:b w:val="0"/>
          <w:spacing w:val="1"/>
          <w:vertAlign w:val="baseline"/>
        </w:rPr>
        <w:t> </w:t>
      </w:r>
      <w:r>
        <w:rPr>
          <w:b w:val="0"/>
          <w:vertAlign w:val="baseline"/>
        </w:rPr>
        <w:t>Canadian Mental Health Association Cochrane-Timiskaming branch is taking further measures to</w:t>
      </w:r>
      <w:r>
        <w:rPr>
          <w:b w:val="0"/>
          <w:spacing w:val="-53"/>
          <w:vertAlign w:val="baseline"/>
        </w:rPr>
        <w:t> </w:t>
      </w:r>
      <w:r>
        <w:rPr>
          <w:b w:val="0"/>
          <w:vertAlign w:val="baseline"/>
        </w:rPr>
        <w:t>protect our</w:t>
      </w:r>
      <w:r>
        <w:rPr>
          <w:b w:val="0"/>
          <w:spacing w:val="1"/>
          <w:vertAlign w:val="baseline"/>
        </w:rPr>
        <w:t> </w:t>
      </w:r>
      <w:r>
        <w:rPr>
          <w:b w:val="0"/>
          <w:vertAlign w:val="baseline"/>
        </w:rPr>
        <w:t>clients,</w:t>
      </w:r>
      <w:r>
        <w:rPr>
          <w:b w:val="0"/>
          <w:spacing w:val="1"/>
          <w:vertAlign w:val="baseline"/>
        </w:rPr>
        <w:t> </w:t>
      </w:r>
      <w:r>
        <w:rPr>
          <w:b w:val="0"/>
          <w:vertAlign w:val="baseline"/>
        </w:rPr>
        <w:t>employees,</w:t>
      </w:r>
      <w:r>
        <w:rPr>
          <w:b w:val="0"/>
          <w:spacing w:val="2"/>
          <w:vertAlign w:val="baseline"/>
        </w:rPr>
        <w:t> </w:t>
      </w:r>
      <w:r>
        <w:rPr>
          <w:b w:val="0"/>
          <w:vertAlign w:val="baseline"/>
        </w:rPr>
        <w:t>and community members.</w:t>
      </w:r>
    </w:p>
    <w:p>
      <w:pPr>
        <w:pStyle w:val="BodyText"/>
        <w:spacing w:line="259" w:lineRule="auto" w:before="157"/>
        <w:ind w:left="139" w:right="442"/>
        <w:rPr>
          <w:b w:val="0"/>
        </w:rPr>
      </w:pPr>
      <w:r>
        <w:rPr>
          <w:b w:val="0"/>
        </w:rPr>
        <w:t>The Canadian Mental Health Association Cochrane-Timiskaming branch will remain operational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will</w:t>
      </w:r>
      <w:r>
        <w:rPr>
          <w:b w:val="0"/>
          <w:spacing w:val="-4"/>
        </w:rPr>
        <w:t> </w:t>
      </w:r>
      <w:r>
        <w:rPr>
          <w:b w:val="0"/>
        </w:rPr>
        <w:t>continue</w:t>
      </w:r>
      <w:r>
        <w:rPr>
          <w:b w:val="0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provide</w:t>
      </w:r>
      <w:r>
        <w:rPr>
          <w:b w:val="0"/>
          <w:spacing w:val="-5"/>
        </w:rPr>
        <w:t> </w:t>
      </w:r>
      <w:r>
        <w:rPr>
          <w:b w:val="0"/>
        </w:rPr>
        <w:t>essential</w:t>
      </w:r>
      <w:r>
        <w:rPr>
          <w:b w:val="0"/>
          <w:spacing w:val="-4"/>
        </w:rPr>
        <w:t> </w:t>
      </w:r>
      <w:r>
        <w:rPr>
          <w:b w:val="0"/>
        </w:rPr>
        <w:t>support</w:t>
      </w:r>
      <w:r>
        <w:rPr>
          <w:b w:val="0"/>
          <w:spacing w:val="-3"/>
        </w:rPr>
        <w:t> </w:t>
      </w:r>
      <w:r>
        <w:rPr>
          <w:b w:val="0"/>
        </w:rPr>
        <w:t>services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all</w:t>
      </w:r>
      <w:r>
        <w:rPr>
          <w:b w:val="0"/>
          <w:spacing w:val="-4"/>
        </w:rPr>
        <w:t> </w:t>
      </w:r>
      <w:r>
        <w:rPr>
          <w:b w:val="0"/>
        </w:rPr>
        <w:t>members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6"/>
        </w:rPr>
        <w:t> </w:t>
      </w:r>
      <w:r>
        <w:rPr>
          <w:b w:val="0"/>
        </w:rPr>
        <w:t>our</w:t>
      </w:r>
      <w:r>
        <w:rPr>
          <w:b w:val="0"/>
          <w:spacing w:val="-4"/>
        </w:rPr>
        <w:t> </w:t>
      </w:r>
      <w:r>
        <w:rPr>
          <w:b w:val="0"/>
        </w:rPr>
        <w:t>communities</w:t>
      </w:r>
      <w:r>
        <w:rPr>
          <w:b w:val="0"/>
          <w:spacing w:val="-3"/>
        </w:rPr>
        <w:t> </w:t>
      </w:r>
      <w:r>
        <w:rPr>
          <w:b w:val="0"/>
        </w:rPr>
        <w:t>while</w:t>
      </w:r>
      <w:r>
        <w:rPr>
          <w:b w:val="0"/>
          <w:spacing w:val="-51"/>
        </w:rPr>
        <w:t> </w:t>
      </w:r>
      <w:r>
        <w:rPr>
          <w:b w:val="0"/>
        </w:rPr>
        <w:t>maintaining compliance to health and safety protocols.</w:t>
      </w:r>
      <w:r>
        <w:rPr>
          <w:b w:val="0"/>
          <w:spacing w:val="1"/>
        </w:rPr>
        <w:t> </w:t>
      </w:r>
      <w:r>
        <w:rPr>
          <w:b w:val="0"/>
        </w:rPr>
        <w:t>Increased safety precautions and</w:t>
      </w:r>
      <w:r>
        <w:rPr>
          <w:b w:val="0"/>
          <w:spacing w:val="1"/>
        </w:rPr>
        <w:t> </w:t>
      </w:r>
      <w:r>
        <w:rPr>
          <w:b w:val="0"/>
        </w:rPr>
        <w:t>restrictions include locking the main doors at both our Timmins and Kirkland Lake sites. Patrons</w:t>
      </w:r>
      <w:r>
        <w:rPr>
          <w:b w:val="0"/>
          <w:spacing w:val="1"/>
        </w:rPr>
        <w:t> </w:t>
      </w:r>
      <w:r>
        <w:rPr>
          <w:b w:val="0"/>
        </w:rPr>
        <w:t>will have access to a telephone located outside the door of each office that will allow reception</w:t>
      </w:r>
      <w:r>
        <w:rPr>
          <w:b w:val="0"/>
          <w:spacing w:val="1"/>
        </w:rPr>
        <w:t> </w:t>
      </w:r>
      <w:r>
        <w:rPr>
          <w:b w:val="0"/>
        </w:rPr>
        <w:t>to perform COVID-19 screening before patrons access entry.</w:t>
      </w:r>
      <w:r>
        <w:rPr>
          <w:b w:val="0"/>
          <w:spacing w:val="1"/>
        </w:rPr>
        <w:t> </w:t>
      </w:r>
      <w:r>
        <w:rPr>
          <w:b w:val="0"/>
        </w:rPr>
        <w:t>While our New Liskeard site main</w:t>
      </w:r>
      <w:r>
        <w:rPr>
          <w:b w:val="0"/>
          <w:spacing w:val="1"/>
        </w:rPr>
        <w:t> </w:t>
      </w:r>
      <w:r>
        <w:rPr>
          <w:b w:val="0"/>
        </w:rPr>
        <w:t>doors remain unlocked at this time, we will continue to complete COVID-19 screening at the</w:t>
      </w:r>
      <w:r>
        <w:rPr>
          <w:b w:val="0"/>
          <w:spacing w:val="1"/>
        </w:rPr>
        <w:t> </w:t>
      </w:r>
      <w:r>
        <w:rPr>
          <w:b w:val="0"/>
        </w:rPr>
        <w:t>designated area located in the</w:t>
      </w:r>
      <w:r>
        <w:rPr>
          <w:b w:val="0"/>
          <w:spacing w:val="-1"/>
        </w:rPr>
        <w:t> </w:t>
      </w:r>
      <w:r>
        <w:rPr>
          <w:b w:val="0"/>
        </w:rPr>
        <w:t>entrance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building prior</w:t>
      </w:r>
      <w:r>
        <w:rPr>
          <w:b w:val="0"/>
          <w:spacing w:val="-2"/>
        </w:rPr>
        <w:t> </w:t>
      </w:r>
      <w:r>
        <w:rPr>
          <w:b w:val="0"/>
        </w:rPr>
        <w:t>to patrons</w:t>
      </w:r>
      <w:r>
        <w:rPr>
          <w:b w:val="0"/>
          <w:spacing w:val="-2"/>
        </w:rPr>
        <w:t> </w:t>
      </w:r>
      <w:r>
        <w:rPr>
          <w:b w:val="0"/>
        </w:rPr>
        <w:t>accessing</w:t>
      </w:r>
      <w:r>
        <w:rPr>
          <w:b w:val="0"/>
          <w:spacing w:val="-2"/>
        </w:rPr>
        <w:t> </w:t>
      </w:r>
      <w:r>
        <w:rPr>
          <w:b w:val="0"/>
        </w:rPr>
        <w:t>entry.</w:t>
      </w:r>
    </w:p>
    <w:p>
      <w:pPr>
        <w:pStyle w:val="BodyText"/>
        <w:spacing w:line="259" w:lineRule="auto" w:before="159"/>
        <w:ind w:left="139" w:right="477"/>
        <w:rPr>
          <w:b w:val="0"/>
        </w:rPr>
      </w:pPr>
      <w:r>
        <w:rPr>
          <w:b w:val="0"/>
        </w:rPr>
        <w:t>Increased precautions and restrictions also include limiting in-person appointments to essential</w:t>
      </w:r>
      <w:r>
        <w:rPr>
          <w:b w:val="0"/>
          <w:spacing w:val="1"/>
        </w:rPr>
        <w:t> </w:t>
      </w:r>
      <w:r>
        <w:rPr>
          <w:b w:val="0"/>
        </w:rPr>
        <w:t>visits only. ACCESS programs across all three sites will continue to operate, and telephone</w:t>
      </w:r>
      <w:r>
        <w:rPr>
          <w:b w:val="0"/>
          <w:spacing w:val="1"/>
        </w:rPr>
        <w:t> </w:t>
      </w:r>
      <w:r>
        <w:rPr>
          <w:b w:val="0"/>
        </w:rPr>
        <w:t>contact is encouraged whenever possible.</w:t>
      </w:r>
      <w:r>
        <w:rPr>
          <w:b w:val="0"/>
          <w:spacing w:val="1"/>
        </w:rPr>
        <w:t> </w:t>
      </w:r>
      <w:r>
        <w:rPr>
          <w:b w:val="0"/>
        </w:rPr>
        <w:t>All visitors and staff are required to continue wearing</w:t>
      </w:r>
      <w:r>
        <w:rPr>
          <w:b w:val="0"/>
          <w:spacing w:val="-52"/>
        </w:rPr>
        <w:t> </w:t>
      </w:r>
      <w:r>
        <w:rPr>
          <w:b w:val="0"/>
        </w:rPr>
        <w:t>masks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respecting</w:t>
      </w:r>
      <w:r>
        <w:rPr>
          <w:b w:val="0"/>
          <w:spacing w:val="1"/>
        </w:rPr>
        <w:t> </w:t>
      </w:r>
      <w:r>
        <w:rPr>
          <w:b w:val="0"/>
        </w:rPr>
        <w:t>physical</w:t>
      </w:r>
      <w:r>
        <w:rPr>
          <w:b w:val="0"/>
          <w:spacing w:val="-2"/>
        </w:rPr>
        <w:t> </w:t>
      </w:r>
      <w:r>
        <w:rPr>
          <w:b w:val="0"/>
        </w:rPr>
        <w:t>distancing.</w:t>
      </w:r>
    </w:p>
    <w:p>
      <w:pPr>
        <w:pStyle w:val="BodyText"/>
        <w:spacing w:line="259" w:lineRule="auto" w:before="160"/>
        <w:ind w:left="139" w:right="1027"/>
        <w:rPr>
          <w:b w:val="0"/>
        </w:rPr>
      </w:pPr>
      <w:r>
        <w:rPr>
          <w:b w:val="0"/>
        </w:rPr>
        <w:t>As the situation evolves, further updates will be made available via our website at</w:t>
      </w:r>
      <w:r>
        <w:rPr>
          <w:b w:val="0"/>
          <w:spacing w:val="1"/>
        </w:rPr>
        <w:t> </w:t>
      </w:r>
      <w:hyperlink r:id="rId6">
        <w:r>
          <w:rPr>
            <w:b w:val="0"/>
            <w:color w:val="0562C1"/>
            <w:u w:val="single" w:color="0562C1"/>
          </w:rPr>
          <w:t>www.cmhact.ca</w:t>
        </w:r>
        <w:r>
          <w:rPr>
            <w:b w:val="0"/>
            <w:color w:val="0562C1"/>
          </w:rPr>
          <w:t> </w:t>
        </w:r>
      </w:hyperlink>
      <w:r>
        <w:rPr>
          <w:b w:val="0"/>
        </w:rPr>
        <w:t>and social media platforms including our Facebook, Instagram and Twitter</w:t>
      </w:r>
      <w:r>
        <w:rPr>
          <w:b w:val="0"/>
          <w:spacing w:val="-53"/>
        </w:rPr>
        <w:t> </w:t>
      </w:r>
      <w:r>
        <w:rPr>
          <w:b w:val="0"/>
        </w:rPr>
        <w:t>accounts.</w:t>
      </w:r>
    </w:p>
    <w:p>
      <w:pPr>
        <w:pStyle w:val="BodyText"/>
        <w:spacing w:line="391" w:lineRule="auto" w:before="158"/>
        <w:ind w:left="189" w:right="802" w:hanging="50"/>
        <w:rPr>
          <w:b w:val="0"/>
        </w:rPr>
      </w:pPr>
      <w:r>
        <w:rPr>
          <w:b w:val="0"/>
        </w:rPr>
        <w:t>For further information please contact us using the detailed branch information listed below:</w:t>
      </w:r>
      <w:r>
        <w:rPr>
          <w:b w:val="0"/>
          <w:spacing w:val="-52"/>
        </w:rPr>
        <w:t> </w:t>
      </w:r>
      <w:r>
        <w:rPr>
          <w:b w:val="0"/>
        </w:rPr>
        <w:t>CONTACT</w:t>
      </w:r>
      <w:r>
        <w:rPr>
          <w:b w:val="0"/>
          <w:spacing w:val="-8"/>
        </w:rPr>
        <w:t> </w:t>
      </w:r>
      <w:r>
        <w:rPr>
          <w:b w:val="0"/>
        </w:rPr>
        <w:t>INFORMATION</w:t>
      </w:r>
    </w:p>
    <w:p>
      <w:pPr>
        <w:pStyle w:val="BodyText"/>
        <w:spacing w:before="5"/>
        <w:ind w:left="0"/>
        <w:rPr>
          <w:b w:val="0"/>
          <w:sz w:val="12"/>
        </w:rPr>
      </w:pPr>
      <w:r>
        <w:rPr/>
        <w:pict>
          <v:rect style="position:absolute;margin-left:70.559998pt;margin-top:8.78712pt;width:470.88pt;height:.48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rPr>
          <w:b w:val="0"/>
          <w:sz w:val="8"/>
        </w:rPr>
      </w:pPr>
    </w:p>
    <w:p>
      <w:pPr>
        <w:spacing w:after="0"/>
        <w:rPr>
          <w:sz w:val="8"/>
        </w:rPr>
        <w:sectPr>
          <w:headerReference w:type="default" r:id="rId5"/>
          <w:type w:val="continuous"/>
          <w:pgSz w:w="12240" w:h="15840"/>
          <w:pgMar w:header="708" w:footer="0" w:top="2340" w:bottom="280" w:left="1300" w:right="1020"/>
          <w:pgNumType w:start="1"/>
        </w:sectPr>
      </w:pPr>
    </w:p>
    <w:p>
      <w:pPr>
        <w:pStyle w:val="BodyText"/>
        <w:spacing w:before="51"/>
        <w:rPr>
          <w:b w:val="0"/>
        </w:rPr>
      </w:pPr>
      <w:r>
        <w:rPr>
          <w:b w:val="0"/>
        </w:rPr>
        <w:t>Timmins</w:t>
      </w:r>
    </w:p>
    <w:p>
      <w:pPr>
        <w:pStyle w:val="BodyText"/>
        <w:ind w:right="22"/>
        <w:rPr>
          <w:b w:val="0"/>
        </w:rPr>
      </w:pPr>
      <w:r>
        <w:rPr>
          <w:b w:val="0"/>
        </w:rPr>
        <w:t>330 Second Avenue, Suite 201</w:t>
      </w:r>
      <w:r>
        <w:rPr>
          <w:b w:val="0"/>
          <w:spacing w:val="-52"/>
        </w:rPr>
        <w:t> </w:t>
      </w:r>
      <w:r>
        <w:rPr>
          <w:b w:val="0"/>
        </w:rPr>
        <w:t>Timmins,</w:t>
      </w:r>
      <w:r>
        <w:rPr>
          <w:b w:val="0"/>
          <w:spacing w:val="1"/>
        </w:rPr>
        <w:t> </w:t>
      </w:r>
      <w:r>
        <w:rPr>
          <w:b w:val="0"/>
        </w:rPr>
        <w:t>ON,</w:t>
      </w:r>
      <w:r>
        <w:rPr>
          <w:b w:val="0"/>
          <w:spacing w:val="1"/>
        </w:rPr>
        <w:t> </w:t>
      </w:r>
      <w:r>
        <w:rPr>
          <w:b w:val="0"/>
        </w:rPr>
        <w:t>P4N</w:t>
      </w:r>
      <w:r>
        <w:rPr>
          <w:b w:val="0"/>
          <w:spacing w:val="-2"/>
        </w:rPr>
        <w:t> </w:t>
      </w:r>
      <w:r>
        <w:rPr>
          <w:b w:val="0"/>
        </w:rPr>
        <w:t>8A4</w:t>
      </w:r>
    </w:p>
    <w:p>
      <w:pPr>
        <w:pStyle w:val="BodyText"/>
        <w:spacing w:line="293" w:lineRule="exact"/>
        <w:rPr>
          <w:b w:val="0"/>
        </w:rPr>
      </w:pPr>
      <w:r>
        <w:rPr>
          <w:b w:val="0"/>
        </w:rPr>
        <w:t>Phone:</w:t>
      </w:r>
      <w:r>
        <w:rPr>
          <w:b w:val="0"/>
          <w:spacing w:val="-3"/>
        </w:rPr>
        <w:t> </w:t>
      </w:r>
      <w:r>
        <w:rPr>
          <w:b w:val="0"/>
        </w:rPr>
        <w:t>705.267.8100</w:t>
      </w:r>
    </w:p>
    <w:p>
      <w:pPr>
        <w:pStyle w:val="BodyText"/>
        <w:spacing w:before="54"/>
        <w:ind w:left="148"/>
        <w:rPr>
          <w:b w:val="0"/>
        </w:rPr>
      </w:pPr>
      <w:r>
        <w:rPr/>
        <w:br w:type="column"/>
      </w:r>
      <w:r>
        <w:rPr>
          <w:b w:val="0"/>
        </w:rPr>
        <w:t>Kirkland</w:t>
      </w:r>
      <w:r>
        <w:rPr>
          <w:b w:val="0"/>
          <w:spacing w:val="-7"/>
        </w:rPr>
        <w:t> </w:t>
      </w:r>
      <w:r>
        <w:rPr>
          <w:b w:val="0"/>
        </w:rPr>
        <w:t>Lake</w:t>
      </w:r>
    </w:p>
    <w:p>
      <w:pPr>
        <w:pStyle w:val="BodyText"/>
        <w:spacing w:line="256" w:lineRule="auto"/>
        <w:ind w:right="28" w:firstLine="8"/>
        <w:rPr>
          <w:b w:val="0"/>
        </w:rPr>
      </w:pPr>
      <w:r>
        <w:rPr>
          <w:b w:val="0"/>
        </w:rPr>
        <w:t>5 Kirkland Street West</w:t>
      </w:r>
      <w:r>
        <w:rPr>
          <w:b w:val="0"/>
          <w:spacing w:val="1"/>
        </w:rPr>
        <w:t> </w:t>
      </w:r>
      <w:r>
        <w:rPr>
          <w:b w:val="0"/>
        </w:rPr>
        <w:t>Kirkland Lake, ON, P2N 1N9</w:t>
      </w:r>
      <w:r>
        <w:rPr>
          <w:b w:val="0"/>
          <w:spacing w:val="-52"/>
        </w:rPr>
        <w:t> </w:t>
      </w:r>
      <w:r>
        <w:rPr>
          <w:b w:val="0"/>
        </w:rPr>
        <w:t>Ph:</w:t>
      </w:r>
      <w:r>
        <w:rPr>
          <w:b w:val="0"/>
          <w:spacing w:val="-2"/>
        </w:rPr>
        <w:t> </w:t>
      </w:r>
      <w:r>
        <w:rPr>
          <w:b w:val="0"/>
        </w:rPr>
        <w:t>705.567.9596</w:t>
      </w:r>
    </w:p>
    <w:p>
      <w:pPr>
        <w:pStyle w:val="BodyText"/>
        <w:spacing w:line="280" w:lineRule="exact" w:before="75"/>
        <w:rPr>
          <w:b w:val="0"/>
        </w:rPr>
      </w:pPr>
      <w:r>
        <w:rPr/>
        <w:br w:type="column"/>
      </w:r>
      <w:r>
        <w:rPr>
          <w:b w:val="0"/>
        </w:rPr>
        <w:t>Temiskaming</w:t>
      </w:r>
      <w:r>
        <w:rPr>
          <w:b w:val="0"/>
          <w:spacing w:val="-10"/>
        </w:rPr>
        <w:t> </w:t>
      </w:r>
      <w:r>
        <w:rPr>
          <w:b w:val="0"/>
        </w:rPr>
        <w:t>Shores</w:t>
      </w:r>
    </w:p>
    <w:p>
      <w:pPr>
        <w:pStyle w:val="BodyText"/>
        <w:spacing w:line="280" w:lineRule="exact"/>
        <w:ind w:left="151"/>
        <w:rPr>
          <w:b w:val="0"/>
        </w:rPr>
      </w:pPr>
      <w:r>
        <w:rPr>
          <w:b w:val="0"/>
        </w:rPr>
        <w:t>20</w:t>
      </w:r>
      <w:r>
        <w:rPr>
          <w:b w:val="0"/>
          <w:spacing w:val="-2"/>
        </w:rPr>
        <w:t> </w:t>
      </w:r>
      <w:r>
        <w:rPr>
          <w:b w:val="0"/>
        </w:rPr>
        <w:t>May</w:t>
      </w:r>
      <w:r>
        <w:rPr>
          <w:b w:val="0"/>
          <w:spacing w:val="-1"/>
        </w:rPr>
        <w:t> </w:t>
      </w:r>
      <w:r>
        <w:rPr>
          <w:b w:val="0"/>
        </w:rPr>
        <w:t>Street South,</w:t>
      </w:r>
      <w:r>
        <w:rPr>
          <w:b w:val="0"/>
          <w:spacing w:val="-2"/>
        </w:rPr>
        <w:t> </w:t>
      </w:r>
      <w:r>
        <w:rPr>
          <w:b w:val="0"/>
        </w:rPr>
        <w:t>Box</w:t>
      </w:r>
      <w:r>
        <w:rPr>
          <w:b w:val="0"/>
          <w:spacing w:val="-1"/>
        </w:rPr>
        <w:t> </w:t>
      </w:r>
      <w:r>
        <w:rPr>
          <w:b w:val="0"/>
        </w:rPr>
        <w:t>249</w:t>
      </w:r>
    </w:p>
    <w:p>
      <w:pPr>
        <w:pStyle w:val="BodyText"/>
        <w:spacing w:line="218" w:lineRule="auto" w:before="97"/>
        <w:ind w:left="154" w:right="392" w:hanging="7"/>
        <w:rPr>
          <w:b w:val="0"/>
        </w:rPr>
      </w:pPr>
      <w:r>
        <w:rPr>
          <w:b w:val="0"/>
        </w:rPr>
        <w:t>New Liskeard, ON, P0J 1P0</w:t>
      </w:r>
      <w:r>
        <w:rPr>
          <w:b w:val="0"/>
          <w:spacing w:val="-52"/>
        </w:rPr>
        <w:t> </w:t>
      </w:r>
      <w:r>
        <w:rPr>
          <w:b w:val="0"/>
        </w:rPr>
        <w:t>Phone:</w:t>
      </w:r>
      <w:r>
        <w:rPr>
          <w:b w:val="0"/>
          <w:spacing w:val="-1"/>
        </w:rPr>
        <w:t> </w:t>
      </w:r>
      <w:r>
        <w:rPr>
          <w:b w:val="0"/>
        </w:rPr>
        <w:t>705.647.4444</w:t>
      </w:r>
    </w:p>
    <w:p>
      <w:pPr>
        <w:spacing w:after="0" w:line="218" w:lineRule="auto"/>
        <w:sectPr>
          <w:type w:val="continuous"/>
          <w:pgSz w:w="12240" w:h="15840"/>
          <w:pgMar w:header="708" w:footer="0" w:top="2340" w:bottom="280" w:left="1300" w:right="1020"/>
          <w:cols w:num="3" w:equalWidth="0">
            <w:col w:w="3103" w:space="490"/>
            <w:col w:w="2842" w:space="367"/>
            <w:col w:w="3118"/>
          </w:cols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9"/>
        <w:ind w:left="0"/>
        <w:rPr>
          <w:b w:val="0"/>
          <w:sz w:val="29"/>
        </w:rPr>
      </w:pPr>
    </w:p>
    <w:p>
      <w:pPr>
        <w:pStyle w:val="BodyText"/>
        <w:spacing w:before="51"/>
        <w:ind w:right="7201"/>
        <w:rPr>
          <w:b w:val="0"/>
        </w:rPr>
      </w:pPr>
      <w:r>
        <w:rPr>
          <w:b w:val="0"/>
        </w:rPr>
        <w:t>New Liskeard, ON, P0J 1P0</w:t>
      </w:r>
      <w:r>
        <w:rPr>
          <w:b w:val="0"/>
          <w:spacing w:val="-52"/>
        </w:rPr>
        <w:t> </w:t>
      </w:r>
      <w:r>
        <w:rPr>
          <w:b w:val="0"/>
        </w:rPr>
        <w:t>Phone:</w:t>
      </w:r>
      <w:r>
        <w:rPr>
          <w:b w:val="0"/>
          <w:spacing w:val="-1"/>
        </w:rPr>
        <w:t> </w:t>
      </w:r>
      <w:r>
        <w:rPr>
          <w:b w:val="0"/>
        </w:rPr>
        <w:t>705.647.4444</w:t>
      </w:r>
    </w:p>
    <w:sectPr>
      <w:pgSz w:w="12240" w:h="15840"/>
      <w:pgMar w:header="708" w:footer="0" w:top="23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59168">
          <wp:simplePos x="0" y="0"/>
          <wp:positionH relativeFrom="page">
            <wp:posOffset>2333625</wp:posOffset>
          </wp:positionH>
          <wp:positionV relativeFrom="page">
            <wp:posOffset>449580</wp:posOffset>
          </wp:positionV>
          <wp:extent cx="3096259" cy="104833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6259" cy="104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alibri Light" w:hAnsi="Calibri Light" w:eastAsia="Calibri Light" w:cs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mhact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Green</dc:creator>
  <dcterms:created xsi:type="dcterms:W3CDTF">2022-01-21T18:14:39Z</dcterms:created>
  <dcterms:modified xsi:type="dcterms:W3CDTF">2022-01-21T18:14:39Z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2022-01-21T00:00:00Z</vt:filetime>
  </property>
</Properties>
</file>